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1E" w:rsidRDefault="001509D0" w:rsidP="008F6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9D0">
        <w:rPr>
          <w:rFonts w:ascii="Times New Roman" w:hAnsi="Times New Roman" w:cs="Times New Roman"/>
          <w:sz w:val="28"/>
          <w:szCs w:val="28"/>
        </w:rPr>
        <w:t xml:space="preserve">Отчет о ходе реализации плана противодействию коррупции </w:t>
      </w:r>
    </w:p>
    <w:p w:rsidR="001509D0" w:rsidRPr="001509D0" w:rsidRDefault="001509D0" w:rsidP="008F6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9D0">
        <w:rPr>
          <w:rFonts w:ascii="Times New Roman" w:hAnsi="Times New Roman" w:cs="Times New Roman"/>
          <w:sz w:val="28"/>
          <w:szCs w:val="28"/>
        </w:rPr>
        <w:t>в МОУ «СОШ №2» за 2019г.</w:t>
      </w:r>
    </w:p>
    <w:p w:rsidR="001509D0" w:rsidRPr="001509D0" w:rsidRDefault="008F601E" w:rsidP="00150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509D0" w:rsidRPr="001509D0">
        <w:rPr>
          <w:rFonts w:ascii="Times New Roman" w:hAnsi="Times New Roman" w:cs="Times New Roman"/>
          <w:sz w:val="28"/>
          <w:szCs w:val="28"/>
        </w:rPr>
        <w:t xml:space="preserve">. Осуществляется контроль за соблюдением в ОУ ФЗ – 44 «О контрактной системе в сфере закупок товаров, работ, услуг для обеспечения государственных и муниципальных нужд». </w:t>
      </w:r>
    </w:p>
    <w:p w:rsidR="001509D0" w:rsidRPr="001509D0" w:rsidRDefault="001509D0" w:rsidP="001509D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D0">
        <w:rPr>
          <w:rFonts w:ascii="Times New Roman" w:hAnsi="Times New Roman" w:cs="Times New Roman"/>
          <w:sz w:val="28"/>
          <w:szCs w:val="28"/>
        </w:rPr>
        <w:t xml:space="preserve">3. Проводятся проверки использования бюджетных средств, направляемых в виде субсидий и субвенций. </w:t>
      </w:r>
    </w:p>
    <w:p w:rsidR="001509D0" w:rsidRPr="001509D0" w:rsidRDefault="001509D0" w:rsidP="001509D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D0">
        <w:rPr>
          <w:rFonts w:ascii="Times New Roman" w:hAnsi="Times New Roman" w:cs="Times New Roman"/>
          <w:sz w:val="28"/>
          <w:szCs w:val="28"/>
        </w:rPr>
        <w:t xml:space="preserve">4. Осуществляется контроль за целевым и эффективным использованием бюджетных средств, направляемых в ОУ в рамках выполнения муниципального задания. </w:t>
      </w:r>
    </w:p>
    <w:p w:rsidR="001509D0" w:rsidRDefault="001509D0" w:rsidP="001509D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D0">
        <w:rPr>
          <w:rFonts w:ascii="Times New Roman" w:hAnsi="Times New Roman" w:cs="Times New Roman"/>
          <w:sz w:val="28"/>
          <w:szCs w:val="28"/>
        </w:rPr>
        <w:t xml:space="preserve">5. Осуществляется контроль за распределением стимулирующей части фонда оплаты труда. </w:t>
      </w:r>
    </w:p>
    <w:p w:rsidR="001509D0" w:rsidRPr="001509D0" w:rsidRDefault="001509D0" w:rsidP="001509D0">
      <w:pPr>
        <w:jc w:val="both"/>
        <w:rPr>
          <w:rFonts w:ascii="Times New Roman" w:hAnsi="Times New Roman" w:cs="Times New Roman"/>
          <w:sz w:val="28"/>
          <w:szCs w:val="28"/>
        </w:rPr>
      </w:pPr>
      <w:r w:rsidRPr="001509D0">
        <w:rPr>
          <w:rFonts w:ascii="Times New Roman" w:hAnsi="Times New Roman" w:cs="Times New Roman"/>
          <w:sz w:val="28"/>
          <w:szCs w:val="28"/>
        </w:rPr>
        <w:t xml:space="preserve">6. Через школьный сайт осуществляется информирование граждан о правах на получение образования и обязанностях родителей (законных представителей). </w:t>
      </w:r>
    </w:p>
    <w:p w:rsidR="002159D4" w:rsidRPr="001509D0" w:rsidRDefault="001509D0" w:rsidP="00150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09D0">
        <w:rPr>
          <w:rFonts w:ascii="Times New Roman" w:hAnsi="Times New Roman" w:cs="Times New Roman"/>
          <w:sz w:val="28"/>
          <w:szCs w:val="28"/>
        </w:rPr>
        <w:t>. Осуществляется контроль исполнения работниками ОУ должностных инструкций и их соответствие объему фактически реализуемых полномочий.</w:t>
      </w:r>
    </w:p>
    <w:sectPr w:rsidR="002159D4" w:rsidRPr="0015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D0"/>
    <w:rsid w:val="001509D0"/>
    <w:rsid w:val="002159D4"/>
    <w:rsid w:val="008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066C"/>
  <w15:chartTrackingRefBased/>
  <w15:docId w15:val="{5404A0C2-D8D4-40A4-9FC1-0D76D12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Надежда</cp:lastModifiedBy>
  <cp:revision>2</cp:revision>
  <dcterms:created xsi:type="dcterms:W3CDTF">2020-03-18T12:18:00Z</dcterms:created>
  <dcterms:modified xsi:type="dcterms:W3CDTF">2020-03-18T12:18:00Z</dcterms:modified>
</cp:coreProperties>
</file>